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6B" w:rsidRDefault="0022136B">
      <w:pPr>
        <w:pStyle w:val="Ttulo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FB2A5A">
      <w:pPr>
        <w:pStyle w:val="normal0"/>
        <w:tabs>
          <w:tab w:val="left" w:pos="298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EDUCAÇÃO PRISIONAL COMO INSTRUMENTO DE REMIÇÃO PENAL: REFLEXÕES DAS PRÁTICAS EDUCATIVAS NA MODALIDADE EJA</w:t>
      </w: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FB2A5A">
      <w:pPr>
        <w:pStyle w:val="normal0"/>
        <w:tabs>
          <w:tab w:val="left" w:pos="298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Mário José Disnard da Silva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reflexão proposta neste texto resulta em estudos feitos no ambiente prisional, no curso de bacharelado em Direito Asces-Unita. O percurso empreendido na pesquisa levou-nos a adentrar no contexto da educação prisional como instrumento de remição penal no </w:t>
      </w:r>
      <w:r>
        <w:rPr>
          <w:rFonts w:ascii="Times New Roman" w:eastAsia="Times New Roman" w:hAnsi="Times New Roman" w:cs="Times New Roman"/>
          <w:sz w:val="24"/>
          <w:szCs w:val="24"/>
        </w:rPr>
        <w:t>sistema penitenciário brasileiro. Partindo do que conhecemos, da teoria acumulada sobre o tema, dos estudos promovidos como estudante de Direito e da experiência profissional como professor da Rede municipal de Caruaru, atuando na modalidade Educação de Jo</w:t>
      </w:r>
      <w:r>
        <w:rPr>
          <w:rFonts w:ascii="Times New Roman" w:eastAsia="Times New Roman" w:hAnsi="Times New Roman" w:cs="Times New Roman"/>
          <w:sz w:val="24"/>
          <w:szCs w:val="24"/>
        </w:rPr>
        <w:t>vens e Adultos; questionamos qual o papel da Educação prisional, na modalidade EJA, como instrumento da remissão da pena, para o processo de ressocialização. Para Onofre (2015) o grande desafio está em se pensar a educação para pessoas em situação de priva</w:t>
      </w:r>
      <w:r>
        <w:rPr>
          <w:rFonts w:ascii="Times New Roman" w:eastAsia="Times New Roman" w:hAnsi="Times New Roman" w:cs="Times New Roman"/>
          <w:sz w:val="24"/>
          <w:szCs w:val="24"/>
        </w:rPr>
        <w:t>ção e restrição de liberdade num espaço em que a humanização do ser é negligenciada por situações diversas como, por exemplo, a superlotação e a falta de infraestrutura decorrentes da indefinição de responsabilidade institucional pelo atendimento educacion</w:t>
      </w:r>
      <w:r>
        <w:rPr>
          <w:rFonts w:ascii="Times New Roman" w:eastAsia="Times New Roman" w:hAnsi="Times New Roman" w:cs="Times New Roman"/>
          <w:sz w:val="24"/>
          <w:szCs w:val="24"/>
        </w:rPr>
        <w:t>al (SCARFÓ, 2008). Neste sentido, a autora explica que a prisão é um “espaço peculiar, onde se encontram duas lógicas opostas ao que significa o processo de reabilitação: o princípio fundamental da educação, que é por essência transformadora, e a cultura p</w:t>
      </w:r>
      <w:r>
        <w:rPr>
          <w:rFonts w:ascii="Times New Roman" w:eastAsia="Times New Roman" w:hAnsi="Times New Roman" w:cs="Times New Roman"/>
          <w:sz w:val="24"/>
          <w:szCs w:val="24"/>
        </w:rPr>
        <w:t>risional, que visa adaptar o indivíduo ao cárcere” (Onofre, 2015, p. 239). Diante deste desafio, compreendemos que a remição penal e a ressocialização devem se dar por meio da educação prisional, na modalidade EJA, conduzida pelo fio articulador e interset</w:t>
      </w:r>
      <w:r>
        <w:rPr>
          <w:rFonts w:ascii="Times New Roman" w:eastAsia="Times New Roman" w:hAnsi="Times New Roman" w:cs="Times New Roman"/>
          <w:sz w:val="24"/>
          <w:szCs w:val="24"/>
        </w:rPr>
        <w:t>orial fazendo uso do conceito de ressocialização problematizado de um ponto de vista jurídico e pedagógico humanizado. Entendemos ser obrigação do Estado combater todas as formas de impunidade de crimes cometidos contra a sociedade e contra o Estado; porém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somamos às vozes que questionam o modelo de punição centrado no confinamento de seres humanos em unidades prisionais como resposta, não somente ao alegado crescimento do crime organizado no Brasil, mas ao aumento dos conflitos sociais e interpessoais </w:t>
      </w:r>
      <w:r>
        <w:rPr>
          <w:rFonts w:ascii="Times New Roman" w:eastAsia="Times New Roman" w:hAnsi="Times New Roman" w:cs="Times New Roman"/>
          <w:sz w:val="24"/>
          <w:szCs w:val="24"/>
        </w:rPr>
        <w:t>decorrentes das desigualdades econômicas, étnico-raciais, regionais, de gênero, de orientação sexual,etárias, e da falta de acesso a direitos básicos. Para o desenvolvimento do trabalho, nos respaldamos: 1)nas pesquisas de Silva (2006) sobre a prática doce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 de EJA na Penitenciária Juiz Plácido de Souza, no município de Caruaru, situado no agreste do Estado de </w:t>
      </w: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22136B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Pernambuco, em que buscou analisar a organização e a efetivação do trabalho docente e a interação do agente penitenciário no trabalho docente j</w:t>
      </w:r>
      <w:r>
        <w:rPr>
          <w:rFonts w:ascii="Times New Roman" w:eastAsia="Times New Roman" w:hAnsi="Times New Roman" w:cs="Times New Roman"/>
          <w:sz w:val="24"/>
          <w:szCs w:val="24"/>
        </w:rPr>
        <w:t>unto ao re-educando em sala de aula na penitenciária. 2) Nos fundamentamos de Paulo Freire para o princípio da educação, que é por essência transformadora, emancipadora e possibilitadora de Sermos Mais; compreendendo que, para tal finalidade, as práticas e</w:t>
      </w:r>
      <w:r>
        <w:rPr>
          <w:rFonts w:ascii="Times New Roman" w:eastAsia="Times New Roman" w:hAnsi="Times New Roman" w:cs="Times New Roman"/>
          <w:sz w:val="24"/>
          <w:szCs w:val="24"/>
        </w:rPr>
        <w:t>ducativas devem ser desenvolvidas para além do modelo do sistema escolar; pois nesse espaço, onde também ocorre outros processos educativos não reconhecidos, deve-se considerar os conflitos, as experiências de vidas e expectativas que possam promover inter</w:t>
      </w:r>
      <w:r>
        <w:rPr>
          <w:rFonts w:ascii="Times New Roman" w:eastAsia="Times New Roman" w:hAnsi="Times New Roman" w:cs="Times New Roman"/>
          <w:sz w:val="24"/>
          <w:szCs w:val="24"/>
        </w:rPr>
        <w:t>ações entre os indivíduos, tornando-se uma política de educação social inclusiva. Neste sentido, a Pedagogia do Oprimido, de Paulo Freire (1970) vem trazer uma grande contribuição porque nos faz compreender que a concepção ‘bancária da educação serve de in</w:t>
      </w:r>
      <w:r>
        <w:rPr>
          <w:rFonts w:ascii="Times New Roman" w:eastAsia="Times New Roman" w:hAnsi="Times New Roman" w:cs="Times New Roman"/>
          <w:sz w:val="24"/>
          <w:szCs w:val="24"/>
        </w:rPr>
        <w:t>strumento à opressão” (p.33-42) e nos fornece elementos para repensar o objetivo da educação para a emancipação por meio da “dialogicidade – essência da educação como prática da liberdade (p. 44-57). 3) Em Arroyo (2011)que propõe uma organização curricular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flexível à EJA nas prisões, na observação das especificidades em relação aos diferentes estágios de escolarização e de contextos que os estudantes trazem ao ambiente educativo na prisão, os quais devem ser considerados. A pesquisa foi qualitativa, com est</w:t>
      </w:r>
      <w:r>
        <w:rPr>
          <w:rFonts w:ascii="Times New Roman" w:eastAsia="Times New Roman" w:hAnsi="Times New Roman" w:cs="Times New Roman"/>
          <w:sz w:val="24"/>
          <w:szCs w:val="24"/>
        </w:rPr>
        <w:t>udos bibliográficos sobre a temática e análise das práticas educativas, desenvolvidas no interior da prisão, que puderam contribuir para o processo de ressocialização e atender ao objetivo da remissão penal, de forma efetiva, na perspectiva de uma política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pública social de inclusão.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PALAVRAS-CHAVE: Educação Prisional, Remição Penal, Ressocialização.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REFERÊNCIAS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ARROYO, Miguel Gonzáles.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Currículo, território em disputa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Petrópolis/RJ: Vozes, 2011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FREIRE, Paulo.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Pedagogia do Oprimido</w:t>
      </w:r>
      <w:r>
        <w:rPr>
          <w:rFonts w:ascii="Times New Roman" w:eastAsia="Times New Roman" w:hAnsi="Times New Roman" w:cs="Times New Roman"/>
          <w:sz w:val="24"/>
          <w:szCs w:val="24"/>
        </w:rPr>
        <w:t>, 23ª ed. Rio de Janei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ro, Paz e Terra, 1970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ONOFRE, E. M. C. Educação Escolar Para Jovens E Adultos Em Situação De Privação De Liberdade.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Cad. Cedes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Campinas, v. 35, n. 96, p. 239-255, maio-ago., 2015.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SILVA, Maria da Conceição Valença da. A prática docente de EJA: o caso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Penitenciária Juiz Plácido de Souza em Caruaru, Recife-PE: Centro Paulo Freire: Bagaço, 2006. </w:t>
      </w:r>
    </w:p>
    <w:p w:rsidR="0022136B" w:rsidRDefault="00FB2A5A">
      <w:pPr>
        <w:pStyle w:val="normal0"/>
        <w:tabs>
          <w:tab w:val="left" w:pos="298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SCARFÓ, Francisco.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Educação em Prisões na América Latina</w:t>
      </w:r>
      <w:r>
        <w:rPr>
          <w:rFonts w:ascii="Times New Roman" w:eastAsia="Times New Roman" w:hAnsi="Times New Roman" w:cs="Times New Roman"/>
          <w:sz w:val="24"/>
          <w:szCs w:val="24"/>
        </w:rPr>
        <w:t>: Direito, Liberdade e Cidadania. – Brasília: UNESCO, OEI, AECID, 2008.</w:t>
      </w:r>
    </w:p>
    <w:sectPr w:rsidR="0022136B" w:rsidSect="002213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5A" w:rsidRDefault="00FB2A5A" w:rsidP="0022136B">
      <w:pPr>
        <w:spacing w:after="0" w:line="240" w:lineRule="auto"/>
      </w:pPr>
      <w:r>
        <w:separator/>
      </w:r>
    </w:p>
  </w:endnote>
  <w:endnote w:type="continuationSeparator" w:id="1">
    <w:p w:rsidR="00FB2A5A" w:rsidRDefault="00FB2A5A" w:rsidP="0022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6B" w:rsidRDefault="00FB2A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-1080134</wp:posOffset>
          </wp:positionH>
          <wp:positionV relativeFrom="paragraph">
            <wp:posOffset>-69849</wp:posOffset>
          </wp:positionV>
          <wp:extent cx="7643462" cy="61658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43462" cy="6165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5A" w:rsidRDefault="00FB2A5A" w:rsidP="0022136B">
      <w:pPr>
        <w:spacing w:after="0" w:line="240" w:lineRule="auto"/>
      </w:pPr>
      <w:r>
        <w:separator/>
      </w:r>
    </w:p>
  </w:footnote>
  <w:footnote w:type="continuationSeparator" w:id="1">
    <w:p w:rsidR="00FB2A5A" w:rsidRDefault="00FB2A5A" w:rsidP="0022136B">
      <w:pPr>
        <w:spacing w:after="0" w:line="240" w:lineRule="auto"/>
      </w:pPr>
      <w:r>
        <w:continuationSeparator/>
      </w:r>
    </w:p>
  </w:footnote>
  <w:footnote w:id="2">
    <w:p w:rsidR="0022136B" w:rsidRDefault="00FB2A5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Bacharelando em Direito. Professor Especialista da Secretaria de Educação de Caruaru/PE. Membro do Centro Paulo Reire – Estudos e Pesquisas.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36B" w:rsidRDefault="00FB2A5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-1149984</wp:posOffset>
          </wp:positionH>
          <wp:positionV relativeFrom="paragraph">
            <wp:posOffset>-335279</wp:posOffset>
          </wp:positionV>
          <wp:extent cx="7553325" cy="1943100"/>
          <wp:effectExtent l="0" t="0" r="0" b="0"/>
          <wp:wrapNone/>
          <wp:docPr id="1" name="image1.png" descr="Tela de celular com texto preto sobre fundo branc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la de celular com texto preto sobre fundo branc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94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36B"/>
    <w:rsid w:val="0000124E"/>
    <w:rsid w:val="0022136B"/>
    <w:rsid w:val="00FB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2213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22136B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0"/>
    <w:next w:val="normal0"/>
    <w:rsid w:val="002213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2213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22136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2213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2136B"/>
  </w:style>
  <w:style w:type="table" w:customStyle="1" w:styleId="TableNormal">
    <w:name w:val="Table Normal"/>
    <w:rsid w:val="002213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2136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2213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2023-10-09T16:04:00Z</dcterms:created>
  <dcterms:modified xsi:type="dcterms:W3CDTF">2023-10-09T16:04:00Z</dcterms:modified>
</cp:coreProperties>
</file>